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AE318" w14:textId="77777777" w:rsidR="00163825" w:rsidRDefault="00163825">
      <w:pPr>
        <w:rPr>
          <w:rFonts w:ascii="Verdana" w:hAnsi="Verdana"/>
          <w:color w:val="333333"/>
          <w:sz w:val="24"/>
          <w:szCs w:val="24"/>
          <w:shd w:val="clear" w:color="auto" w:fill="FFFFFF"/>
        </w:rPr>
      </w:pPr>
    </w:p>
    <w:p w14:paraId="18B95139" w14:textId="32EC1914" w:rsidR="00322199" w:rsidRDefault="00322199">
      <w:pPr>
        <w:rPr>
          <w:rFonts w:ascii="Verdana" w:hAnsi="Verdana"/>
          <w:color w:val="333333"/>
          <w:sz w:val="24"/>
          <w:szCs w:val="24"/>
          <w:shd w:val="clear" w:color="auto" w:fill="FFFFFF"/>
        </w:rPr>
      </w:pPr>
      <w:r w:rsidRPr="002A47B4">
        <w:rPr>
          <w:rFonts w:ascii="Verdana" w:hAnsi="Verdana"/>
          <w:color w:val="333333"/>
          <w:sz w:val="24"/>
          <w:szCs w:val="24"/>
          <w:shd w:val="clear" w:color="auto" w:fill="FFFFFF"/>
        </w:rPr>
        <w:t>Dear Landlord,</w:t>
      </w:r>
    </w:p>
    <w:p w14:paraId="72553FC6" w14:textId="5BF87E4E" w:rsidR="00FB5240" w:rsidRDefault="00FB5240">
      <w:pPr>
        <w:rPr>
          <w:rFonts w:ascii="Verdana" w:hAnsi="Verdana"/>
          <w:color w:val="333333"/>
          <w:sz w:val="24"/>
          <w:szCs w:val="24"/>
          <w:shd w:val="clear" w:color="auto" w:fill="FFFFFF"/>
        </w:rPr>
      </w:pPr>
    </w:p>
    <w:p w14:paraId="566D4018" w14:textId="4DFE467E" w:rsidR="00FB5240" w:rsidRDefault="00FB5240" w:rsidP="00FB5240">
      <w:pPr>
        <w:autoSpaceDE w:val="0"/>
        <w:autoSpaceDN w:val="0"/>
        <w:adjustRightInd w:val="0"/>
        <w:spacing w:after="0"/>
        <w:rPr>
          <w:rFonts w:ascii="Verdana" w:hAnsi="Verdana"/>
          <w:color w:val="333333"/>
          <w:sz w:val="24"/>
          <w:szCs w:val="24"/>
          <w:shd w:val="clear" w:color="auto" w:fill="FFFFFF"/>
        </w:rPr>
      </w:pPr>
      <w:r>
        <w:rPr>
          <w:rFonts w:ascii="Verdana" w:hAnsi="Verdana"/>
          <w:b/>
          <w:bCs/>
          <w:color w:val="333333"/>
          <w:sz w:val="28"/>
          <w:szCs w:val="28"/>
          <w:shd w:val="clear" w:color="auto" w:fill="FFFFFF"/>
        </w:rPr>
        <w:t xml:space="preserve">Online Town Hall </w:t>
      </w:r>
      <w:r w:rsidRPr="00FB5240">
        <w:rPr>
          <w:rFonts w:ascii="Verdana" w:hAnsi="Verdana"/>
          <w:b/>
          <w:bCs/>
          <w:color w:val="333333"/>
          <w:sz w:val="28"/>
          <w:szCs w:val="28"/>
          <w:shd w:val="clear" w:color="auto" w:fill="FFFFFF"/>
        </w:rPr>
        <w:t>Tuesday July 21</w:t>
      </w:r>
      <w:r w:rsidRPr="00FB5240">
        <w:rPr>
          <w:rFonts w:ascii="Verdana" w:hAnsi="Verdana"/>
          <w:b/>
          <w:bCs/>
          <w:color w:val="333333"/>
          <w:sz w:val="28"/>
          <w:szCs w:val="28"/>
          <w:shd w:val="clear" w:color="auto" w:fill="FFFFFF"/>
          <w:vertAlign w:val="superscript"/>
        </w:rPr>
        <w:t>st</w:t>
      </w:r>
      <w:r w:rsidRPr="00FB5240">
        <w:rPr>
          <w:rFonts w:ascii="Verdana" w:hAnsi="Verdana"/>
          <w:b/>
          <w:bCs/>
          <w:color w:val="333333"/>
          <w:sz w:val="28"/>
          <w:szCs w:val="28"/>
          <w:shd w:val="clear" w:color="auto" w:fill="FFFFFF"/>
        </w:rPr>
        <w:t xml:space="preserve"> from 5:30</w:t>
      </w:r>
      <w:r w:rsidR="00E36732">
        <w:rPr>
          <w:rFonts w:ascii="Verdana" w:hAnsi="Verdana"/>
          <w:b/>
          <w:bCs/>
          <w:color w:val="333333"/>
          <w:sz w:val="28"/>
          <w:szCs w:val="28"/>
          <w:shd w:val="clear" w:color="auto" w:fill="FFFFFF"/>
        </w:rPr>
        <w:t xml:space="preserve"> </w:t>
      </w:r>
      <w:r w:rsidRPr="00FB5240">
        <w:rPr>
          <w:rFonts w:ascii="Verdana" w:hAnsi="Verdana"/>
          <w:b/>
          <w:bCs/>
          <w:color w:val="333333"/>
          <w:sz w:val="28"/>
          <w:szCs w:val="28"/>
          <w:shd w:val="clear" w:color="auto" w:fill="FFFFFF"/>
        </w:rPr>
        <w:t>-</w:t>
      </w:r>
      <w:r w:rsidR="00E36732">
        <w:rPr>
          <w:rFonts w:ascii="Verdana" w:hAnsi="Verdana"/>
          <w:b/>
          <w:bCs/>
          <w:color w:val="333333"/>
          <w:sz w:val="28"/>
          <w:szCs w:val="28"/>
          <w:shd w:val="clear" w:color="auto" w:fill="FFFFFF"/>
        </w:rPr>
        <w:t xml:space="preserve"> </w:t>
      </w:r>
      <w:r w:rsidRPr="00FB5240">
        <w:rPr>
          <w:rFonts w:ascii="Verdana" w:hAnsi="Verdana"/>
          <w:b/>
          <w:bCs/>
          <w:color w:val="333333"/>
          <w:sz w:val="28"/>
          <w:szCs w:val="28"/>
          <w:shd w:val="clear" w:color="auto" w:fill="FFFFFF"/>
        </w:rPr>
        <w:t>6</w:t>
      </w:r>
      <w:r w:rsidR="00E36732">
        <w:rPr>
          <w:rFonts w:ascii="Verdana" w:hAnsi="Verdana"/>
          <w:b/>
          <w:bCs/>
          <w:color w:val="333333"/>
          <w:sz w:val="28"/>
          <w:szCs w:val="28"/>
          <w:shd w:val="clear" w:color="auto" w:fill="FFFFFF"/>
        </w:rPr>
        <w:t>:00</w:t>
      </w:r>
      <w:r w:rsidRPr="00FB5240">
        <w:rPr>
          <w:rFonts w:ascii="Verdana" w:hAnsi="Verdana"/>
          <w:b/>
          <w:bCs/>
          <w:color w:val="333333"/>
          <w:sz w:val="28"/>
          <w:szCs w:val="28"/>
          <w:shd w:val="clear" w:color="auto" w:fill="FFFFFF"/>
        </w:rPr>
        <w:t xml:space="preserve"> </w:t>
      </w:r>
    </w:p>
    <w:p w14:paraId="76B8E107" w14:textId="6E92A3D6" w:rsidR="00163825" w:rsidRPr="00FB5240" w:rsidRDefault="00FB5240" w:rsidP="00FB5240">
      <w:pPr>
        <w:autoSpaceDE w:val="0"/>
        <w:autoSpaceDN w:val="0"/>
        <w:adjustRightInd w:val="0"/>
        <w:rPr>
          <w:rFonts w:ascii="Verdana" w:hAnsi="Verdana"/>
          <w:color w:val="333333"/>
          <w:sz w:val="24"/>
          <w:szCs w:val="24"/>
          <w:shd w:val="clear" w:color="auto" w:fill="FFFFFF"/>
        </w:rPr>
      </w:pPr>
      <w:r w:rsidRPr="00FB5240">
        <w:rPr>
          <w:rFonts w:ascii="Verdana" w:hAnsi="Verdana"/>
          <w:color w:val="333333"/>
          <w:sz w:val="24"/>
          <w:szCs w:val="24"/>
          <w:shd w:val="clear" w:color="auto" w:fill="FFFFFF"/>
        </w:rPr>
        <w:t>Join us for more information on these new programs</w:t>
      </w:r>
      <w:r w:rsidR="00163825">
        <w:rPr>
          <w:rFonts w:ascii="Verdana" w:hAnsi="Verdana"/>
          <w:color w:val="333333"/>
          <w:sz w:val="24"/>
          <w:szCs w:val="24"/>
          <w:shd w:val="clear" w:color="auto" w:fill="FFFFFF"/>
        </w:rPr>
        <w:t>:</w:t>
      </w:r>
    </w:p>
    <w:p w14:paraId="434EDC4A" w14:textId="77777777" w:rsidR="00AA3F0E" w:rsidRDefault="00AA3F0E" w:rsidP="00FB5240">
      <w:pPr>
        <w:autoSpaceDE w:val="0"/>
        <w:autoSpaceDN w:val="0"/>
        <w:adjustRightInd w:val="0"/>
        <w:spacing w:after="0"/>
        <w:ind w:left="720"/>
        <w:rPr>
          <w:rFonts w:ascii="Verdana" w:hAnsi="Verdana"/>
          <w:color w:val="333333"/>
          <w:sz w:val="32"/>
          <w:szCs w:val="32"/>
          <w:shd w:val="clear" w:color="auto" w:fill="FFFFFF"/>
        </w:rPr>
      </w:pPr>
      <w:r>
        <w:rPr>
          <w:rFonts w:ascii="Verdana" w:hAnsi="Verdana"/>
          <w:color w:val="333333"/>
          <w:sz w:val="32"/>
          <w:szCs w:val="32"/>
          <w:shd w:val="clear" w:color="auto" w:fill="FFFFFF"/>
        </w:rPr>
        <w:t xml:space="preserve">1. </w:t>
      </w:r>
      <w:r w:rsidR="0045497F" w:rsidRPr="00FB5240">
        <w:rPr>
          <w:rFonts w:ascii="Verdana" w:hAnsi="Verdana"/>
          <w:b/>
          <w:bCs/>
          <w:color w:val="333333"/>
          <w:sz w:val="32"/>
          <w:szCs w:val="32"/>
          <w:shd w:val="clear" w:color="auto" w:fill="FFFFFF"/>
        </w:rPr>
        <w:t>The Rental Housing Stabilization Fund</w:t>
      </w:r>
    </w:p>
    <w:p w14:paraId="68D3E22E" w14:textId="2EB6A9DB" w:rsidR="0045497F" w:rsidRDefault="0045497F" w:rsidP="00FB5240">
      <w:pPr>
        <w:autoSpaceDE w:val="0"/>
        <w:autoSpaceDN w:val="0"/>
        <w:adjustRightInd w:val="0"/>
        <w:ind w:left="1440"/>
        <w:rPr>
          <w:rFonts w:ascii="Verdana" w:hAnsi="Verdana"/>
          <w:i/>
          <w:iCs/>
          <w:color w:val="333333"/>
          <w:sz w:val="24"/>
          <w:szCs w:val="24"/>
          <w:shd w:val="clear" w:color="auto" w:fill="FFFFFF"/>
        </w:rPr>
      </w:pPr>
      <w:r>
        <w:rPr>
          <w:rFonts w:ascii="Verdana" w:hAnsi="Verdana"/>
          <w:i/>
          <w:iCs/>
          <w:color w:val="333333"/>
          <w:sz w:val="24"/>
          <w:szCs w:val="24"/>
          <w:shd w:val="clear" w:color="auto" w:fill="FFFFFF"/>
        </w:rPr>
        <w:t xml:space="preserve">Will help pay </w:t>
      </w:r>
      <w:r w:rsidR="00AA3F0E">
        <w:rPr>
          <w:rFonts w:ascii="Verdana" w:hAnsi="Verdana"/>
          <w:i/>
          <w:iCs/>
          <w:color w:val="333333"/>
          <w:sz w:val="24"/>
          <w:szCs w:val="24"/>
          <w:shd w:val="clear" w:color="auto" w:fill="FFFFFF"/>
        </w:rPr>
        <w:t xml:space="preserve">the </w:t>
      </w:r>
      <w:r>
        <w:rPr>
          <w:rFonts w:ascii="Verdana" w:hAnsi="Verdana"/>
          <w:i/>
          <w:iCs/>
          <w:color w:val="333333"/>
          <w:sz w:val="24"/>
          <w:szCs w:val="24"/>
          <w:shd w:val="clear" w:color="auto" w:fill="FFFFFF"/>
        </w:rPr>
        <w:t>rent arrearages that you</w:t>
      </w:r>
      <w:r w:rsidR="00AA3F0E">
        <w:rPr>
          <w:rFonts w:ascii="Verdana" w:hAnsi="Verdana"/>
          <w:i/>
          <w:iCs/>
          <w:color w:val="333333"/>
          <w:sz w:val="24"/>
          <w:szCs w:val="24"/>
          <w:shd w:val="clear" w:color="auto" w:fill="FFFFFF"/>
        </w:rPr>
        <w:t>r</w:t>
      </w:r>
      <w:r>
        <w:rPr>
          <w:rFonts w:ascii="Verdana" w:hAnsi="Verdana"/>
          <w:i/>
          <w:iCs/>
          <w:color w:val="333333"/>
          <w:sz w:val="24"/>
          <w:szCs w:val="24"/>
          <w:shd w:val="clear" w:color="auto" w:fill="FFFFFF"/>
        </w:rPr>
        <w:t xml:space="preserve"> tenants </w:t>
      </w:r>
      <w:r w:rsidR="00AA3F0E">
        <w:rPr>
          <w:rFonts w:ascii="Verdana" w:hAnsi="Verdana"/>
          <w:i/>
          <w:iCs/>
          <w:color w:val="333333"/>
          <w:sz w:val="24"/>
          <w:szCs w:val="24"/>
          <w:shd w:val="clear" w:color="auto" w:fill="FFFFFF"/>
        </w:rPr>
        <w:t xml:space="preserve">accrued </w:t>
      </w:r>
      <w:proofErr w:type="gramStart"/>
      <w:r w:rsidR="00AA3F0E">
        <w:rPr>
          <w:rFonts w:ascii="Verdana" w:hAnsi="Verdana"/>
          <w:i/>
          <w:iCs/>
          <w:color w:val="333333"/>
          <w:sz w:val="24"/>
          <w:szCs w:val="24"/>
          <w:shd w:val="clear" w:color="auto" w:fill="FFFFFF"/>
        </w:rPr>
        <w:t>as a result of</w:t>
      </w:r>
      <w:proofErr w:type="gramEnd"/>
      <w:r w:rsidR="00AA3F0E">
        <w:rPr>
          <w:rFonts w:ascii="Verdana" w:hAnsi="Verdana"/>
          <w:i/>
          <w:iCs/>
          <w:color w:val="333333"/>
          <w:sz w:val="24"/>
          <w:szCs w:val="24"/>
          <w:shd w:val="clear" w:color="auto" w:fill="FFFFFF"/>
        </w:rPr>
        <w:t xml:space="preserve"> the pandemic.</w:t>
      </w:r>
    </w:p>
    <w:p w14:paraId="1CFEC82F" w14:textId="77777777" w:rsidR="00AA3F0E" w:rsidRDefault="00AA3F0E" w:rsidP="00FB5240">
      <w:pPr>
        <w:autoSpaceDE w:val="0"/>
        <w:autoSpaceDN w:val="0"/>
        <w:adjustRightInd w:val="0"/>
        <w:spacing w:after="0"/>
        <w:ind w:left="720"/>
        <w:rPr>
          <w:rFonts w:ascii="Verdana" w:hAnsi="Verdana"/>
          <w:color w:val="333333"/>
          <w:sz w:val="32"/>
          <w:szCs w:val="32"/>
          <w:shd w:val="clear" w:color="auto" w:fill="FFFFFF"/>
        </w:rPr>
      </w:pPr>
      <w:r>
        <w:rPr>
          <w:rFonts w:ascii="Verdana" w:hAnsi="Verdana"/>
          <w:color w:val="333333"/>
          <w:sz w:val="32"/>
          <w:szCs w:val="32"/>
          <w:shd w:val="clear" w:color="auto" w:fill="FFFFFF"/>
        </w:rPr>
        <w:t xml:space="preserve">2. </w:t>
      </w:r>
      <w:r w:rsidRPr="00FB5240">
        <w:rPr>
          <w:rFonts w:ascii="Verdana" w:hAnsi="Verdana"/>
          <w:b/>
          <w:bCs/>
          <w:color w:val="333333"/>
          <w:sz w:val="32"/>
          <w:szCs w:val="32"/>
          <w:shd w:val="clear" w:color="auto" w:fill="FFFFFF"/>
        </w:rPr>
        <w:t>Rapid Resolution Funds</w:t>
      </w:r>
    </w:p>
    <w:p w14:paraId="4339655C" w14:textId="177F84FB" w:rsidR="00AA3F0E" w:rsidRPr="0045497F" w:rsidRDefault="00AA3F0E" w:rsidP="00FB5240">
      <w:pPr>
        <w:autoSpaceDE w:val="0"/>
        <w:autoSpaceDN w:val="0"/>
        <w:adjustRightInd w:val="0"/>
        <w:ind w:left="1440"/>
        <w:rPr>
          <w:rFonts w:ascii="Verdana" w:hAnsi="Verdana"/>
          <w:i/>
          <w:iCs/>
          <w:color w:val="333333"/>
          <w:sz w:val="24"/>
          <w:szCs w:val="24"/>
          <w:shd w:val="clear" w:color="auto" w:fill="FFFFFF"/>
        </w:rPr>
      </w:pPr>
      <w:r>
        <w:rPr>
          <w:rFonts w:ascii="Verdana" w:hAnsi="Verdana"/>
          <w:i/>
          <w:iCs/>
          <w:color w:val="333333"/>
          <w:sz w:val="24"/>
          <w:szCs w:val="24"/>
          <w:shd w:val="clear" w:color="auto" w:fill="FFFFFF"/>
        </w:rPr>
        <w:t xml:space="preserve">Will help </w:t>
      </w:r>
      <w:r w:rsidR="00180F6F">
        <w:rPr>
          <w:rFonts w:ascii="Verdana" w:hAnsi="Verdana"/>
          <w:i/>
          <w:iCs/>
          <w:color w:val="333333"/>
          <w:sz w:val="24"/>
          <w:szCs w:val="24"/>
          <w:shd w:val="clear" w:color="auto" w:fill="FFFFFF"/>
        </w:rPr>
        <w:t xml:space="preserve">new </w:t>
      </w:r>
      <w:r>
        <w:rPr>
          <w:rFonts w:ascii="Verdana" w:hAnsi="Verdana"/>
          <w:i/>
          <w:iCs/>
          <w:color w:val="333333"/>
          <w:sz w:val="24"/>
          <w:szCs w:val="24"/>
          <w:shd w:val="clear" w:color="auto" w:fill="FFFFFF"/>
        </w:rPr>
        <w:t>tenants made homeless by the pandemic lease your vacant units</w:t>
      </w:r>
    </w:p>
    <w:p w14:paraId="186C5DE5" w14:textId="411940A9" w:rsidR="00AA3F0E" w:rsidRDefault="00AA3F0E" w:rsidP="00FB5240">
      <w:pPr>
        <w:autoSpaceDE w:val="0"/>
        <w:autoSpaceDN w:val="0"/>
        <w:adjustRightInd w:val="0"/>
        <w:spacing w:after="0"/>
        <w:ind w:left="720"/>
        <w:rPr>
          <w:rFonts w:ascii="Verdana" w:hAnsi="Verdana"/>
          <w:color w:val="333333"/>
          <w:sz w:val="32"/>
          <w:szCs w:val="32"/>
          <w:shd w:val="clear" w:color="auto" w:fill="FFFFFF"/>
        </w:rPr>
      </w:pPr>
      <w:r w:rsidRPr="00AA3F0E">
        <w:rPr>
          <w:rFonts w:ascii="Verdana" w:hAnsi="Verdana"/>
          <w:color w:val="333333"/>
          <w:sz w:val="32"/>
          <w:szCs w:val="32"/>
          <w:shd w:val="clear" w:color="auto" w:fill="FFFFFF"/>
        </w:rPr>
        <w:t xml:space="preserve">3. </w:t>
      </w:r>
      <w:r w:rsidRPr="00FB5240">
        <w:rPr>
          <w:rFonts w:ascii="Verdana" w:hAnsi="Verdana"/>
          <w:b/>
          <w:bCs/>
          <w:color w:val="333333"/>
          <w:sz w:val="32"/>
          <w:szCs w:val="32"/>
          <w:shd w:val="clear" w:color="auto" w:fill="FFFFFF"/>
        </w:rPr>
        <w:t>The Re-Housing Recovery Fund</w:t>
      </w:r>
    </w:p>
    <w:p w14:paraId="00D270D6" w14:textId="19F5FC22" w:rsidR="00AA3F0E" w:rsidRPr="00180F6F" w:rsidRDefault="00180F6F" w:rsidP="00FB5240">
      <w:pPr>
        <w:autoSpaceDE w:val="0"/>
        <w:autoSpaceDN w:val="0"/>
        <w:adjustRightInd w:val="0"/>
        <w:spacing w:after="0"/>
        <w:ind w:left="1440"/>
        <w:rPr>
          <w:rFonts w:ascii="Verdana" w:hAnsi="Verdana"/>
          <w:i/>
          <w:iCs/>
          <w:color w:val="333333"/>
          <w:sz w:val="24"/>
          <w:szCs w:val="24"/>
          <w:shd w:val="clear" w:color="auto" w:fill="FFFFFF"/>
        </w:rPr>
      </w:pPr>
      <w:r>
        <w:rPr>
          <w:rFonts w:ascii="Verdana" w:hAnsi="Verdana"/>
          <w:i/>
          <w:iCs/>
          <w:color w:val="333333"/>
          <w:sz w:val="24"/>
          <w:szCs w:val="24"/>
          <w:shd w:val="clear" w:color="auto" w:fill="FFFFFF"/>
        </w:rPr>
        <w:t>Will make available grants up</w:t>
      </w:r>
      <w:r w:rsidR="00AA3F0E" w:rsidRPr="00180F6F">
        <w:rPr>
          <w:rFonts w:ascii="Verdana" w:hAnsi="Verdana"/>
          <w:i/>
          <w:iCs/>
          <w:color w:val="333333"/>
          <w:sz w:val="24"/>
          <w:szCs w:val="24"/>
          <w:shd w:val="clear" w:color="auto" w:fill="FFFFFF"/>
        </w:rPr>
        <w:t xml:space="preserve"> to $30,000 to </w:t>
      </w:r>
      <w:r>
        <w:rPr>
          <w:rFonts w:ascii="Verdana" w:hAnsi="Verdana"/>
          <w:i/>
          <w:iCs/>
          <w:color w:val="333333"/>
          <w:sz w:val="24"/>
          <w:szCs w:val="24"/>
          <w:shd w:val="clear" w:color="auto" w:fill="FFFFFF"/>
        </w:rPr>
        <w:t xml:space="preserve">help you </w:t>
      </w:r>
      <w:r w:rsidR="00AA3F0E" w:rsidRPr="00180F6F">
        <w:rPr>
          <w:rFonts w:ascii="Verdana" w:hAnsi="Verdana"/>
          <w:i/>
          <w:iCs/>
          <w:color w:val="333333"/>
          <w:sz w:val="24"/>
          <w:szCs w:val="24"/>
          <w:shd w:val="clear" w:color="auto" w:fill="FFFFFF"/>
        </w:rPr>
        <w:t xml:space="preserve">bring </w:t>
      </w:r>
      <w:r w:rsidRPr="00180F6F">
        <w:rPr>
          <w:rFonts w:ascii="Verdana" w:hAnsi="Verdana"/>
          <w:i/>
          <w:iCs/>
          <w:sz w:val="24"/>
          <w:szCs w:val="24"/>
        </w:rPr>
        <w:t>blighted, vacant, or otherwise not in compliance units</w:t>
      </w:r>
      <w:r>
        <w:rPr>
          <w:rFonts w:ascii="Verdana" w:hAnsi="Verdana"/>
          <w:i/>
          <w:iCs/>
          <w:sz w:val="24"/>
          <w:szCs w:val="24"/>
        </w:rPr>
        <w:t xml:space="preserve"> back on the market. </w:t>
      </w:r>
    </w:p>
    <w:p w14:paraId="19D2D03E" w14:textId="77777777" w:rsidR="00163825" w:rsidRDefault="00FE4EB7" w:rsidP="00180F6F">
      <w:pPr>
        <w:autoSpaceDE w:val="0"/>
        <w:autoSpaceDN w:val="0"/>
        <w:adjustRightInd w:val="0"/>
        <w:rPr>
          <w:rFonts w:ascii="Verdana" w:hAnsi="Verdana"/>
          <w:color w:val="333333"/>
          <w:sz w:val="24"/>
          <w:szCs w:val="24"/>
          <w:shd w:val="clear" w:color="auto" w:fill="FFFFFF"/>
        </w:rPr>
      </w:pPr>
      <w:r>
        <w:rPr>
          <w:rFonts w:ascii="Verdana" w:hAnsi="Verdana"/>
          <w:color w:val="333333"/>
          <w:sz w:val="24"/>
          <w:szCs w:val="24"/>
          <w:shd w:val="clear" w:color="auto" w:fill="FFFFFF"/>
        </w:rPr>
        <w:br/>
      </w:r>
    </w:p>
    <w:p w14:paraId="2AC54A9C" w14:textId="2D9DCD1E" w:rsidR="00180F6F" w:rsidRDefault="00180F6F" w:rsidP="00180F6F">
      <w:pPr>
        <w:autoSpaceDE w:val="0"/>
        <w:autoSpaceDN w:val="0"/>
        <w:adjustRightInd w:val="0"/>
        <w:rPr>
          <w:rFonts w:ascii="Verdana" w:hAnsi="Verdana"/>
          <w:color w:val="333333"/>
          <w:sz w:val="24"/>
          <w:szCs w:val="24"/>
          <w:shd w:val="clear" w:color="auto" w:fill="FFFFFF"/>
        </w:rPr>
      </w:pPr>
      <w:r>
        <w:rPr>
          <w:rFonts w:ascii="Verdana" w:hAnsi="Verdana"/>
          <w:color w:val="333333"/>
          <w:sz w:val="24"/>
          <w:szCs w:val="24"/>
          <w:shd w:val="clear" w:color="auto" w:fill="FFFFFF"/>
        </w:rPr>
        <w:t xml:space="preserve">The meeting will be held on </w:t>
      </w:r>
      <w:r w:rsidRPr="00180F6F">
        <w:rPr>
          <w:rFonts w:ascii="Verdana" w:hAnsi="Verdana"/>
          <w:b/>
          <w:bCs/>
          <w:color w:val="333333"/>
          <w:sz w:val="28"/>
          <w:szCs w:val="28"/>
          <w:shd w:val="clear" w:color="auto" w:fill="FFFFFF"/>
        </w:rPr>
        <w:t>Zoom</w:t>
      </w:r>
      <w:r>
        <w:rPr>
          <w:rFonts w:ascii="Verdana" w:hAnsi="Verdana"/>
          <w:color w:val="333333"/>
          <w:sz w:val="24"/>
          <w:szCs w:val="24"/>
          <w:shd w:val="clear" w:color="auto" w:fill="FFFFFF"/>
        </w:rPr>
        <w:t>.</w:t>
      </w:r>
      <w:r w:rsidRPr="002C03B1">
        <w:rPr>
          <w:rFonts w:ascii="Verdana" w:hAnsi="Verdana"/>
          <w:color w:val="333333"/>
          <w:sz w:val="24"/>
          <w:szCs w:val="24"/>
          <w:shd w:val="clear" w:color="auto" w:fill="FFFFFF"/>
        </w:rPr>
        <w:t xml:space="preserve"> </w:t>
      </w:r>
    </w:p>
    <w:p w14:paraId="3573CFE6" w14:textId="61A4B2E6" w:rsidR="0045497F" w:rsidRDefault="00180F6F" w:rsidP="002C03B1">
      <w:pPr>
        <w:autoSpaceDE w:val="0"/>
        <w:autoSpaceDN w:val="0"/>
        <w:adjustRightInd w:val="0"/>
        <w:rPr>
          <w:rFonts w:ascii="Verdana" w:hAnsi="Verdana"/>
          <w:color w:val="333333"/>
          <w:sz w:val="24"/>
          <w:szCs w:val="24"/>
          <w:shd w:val="clear" w:color="auto" w:fill="FFFFFF"/>
        </w:rPr>
      </w:pPr>
      <w:r w:rsidRPr="00180F6F">
        <w:rPr>
          <w:rFonts w:ascii="Verdana" w:hAnsi="Verdana"/>
          <w:noProof/>
          <w:color w:val="333333"/>
          <w:sz w:val="24"/>
          <w:szCs w:val="24"/>
          <w:shd w:val="clear" w:color="auto" w:fill="FFFFFF"/>
        </w:rPr>
        <mc:AlternateContent>
          <mc:Choice Requires="wps">
            <w:drawing>
              <wp:inline distT="0" distB="0" distL="0" distR="0" wp14:anchorId="6EE19FA7" wp14:editId="70789858">
                <wp:extent cx="5505450" cy="1404620"/>
                <wp:effectExtent l="19050" t="19050" r="1905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4620"/>
                        </a:xfrm>
                        <a:prstGeom prst="rect">
                          <a:avLst/>
                        </a:prstGeom>
                        <a:ln w="34925">
                          <a:headEnd/>
                          <a:tailEnd/>
                        </a:ln>
                      </wps:spPr>
                      <wps:style>
                        <a:lnRef idx="2">
                          <a:schemeClr val="accent1"/>
                        </a:lnRef>
                        <a:fillRef idx="1">
                          <a:schemeClr val="lt1"/>
                        </a:fillRef>
                        <a:effectRef idx="0">
                          <a:schemeClr val="accent1"/>
                        </a:effectRef>
                        <a:fontRef idx="minor">
                          <a:schemeClr val="dk1"/>
                        </a:fontRef>
                      </wps:style>
                      <wps:txbx>
                        <w:txbxContent>
                          <w:p w14:paraId="20CB84C7" w14:textId="5F01546C" w:rsidR="00180F6F" w:rsidRPr="00C87220" w:rsidRDefault="00FF3B1A" w:rsidP="00180F6F">
                            <w:pPr>
                              <w:spacing w:after="120"/>
                              <w:rPr>
                                <w:rFonts w:ascii="Verdana" w:hAnsi="Verdana"/>
                                <w:sz w:val="28"/>
                                <w:szCs w:val="28"/>
                              </w:rPr>
                            </w:pPr>
                            <w:hyperlink r:id="rId10" w:history="1">
                              <w:r w:rsidR="00180F6F" w:rsidRPr="00C87220">
                                <w:rPr>
                                  <w:rStyle w:val="Hyperlink"/>
                                  <w:rFonts w:ascii="Verdana" w:hAnsi="Verdana"/>
                                  <w:sz w:val="28"/>
                                  <w:szCs w:val="28"/>
                                </w:rPr>
                                <w:t>Join Zoom Meeting</w:t>
                              </w:r>
                            </w:hyperlink>
                          </w:p>
                          <w:p w14:paraId="3AB18562" w14:textId="77777777" w:rsidR="00180F6F" w:rsidRPr="00C87220" w:rsidRDefault="00FF3B1A" w:rsidP="00180F6F">
                            <w:pPr>
                              <w:rPr>
                                <w:rFonts w:ascii="Verdana" w:hAnsi="Verdana"/>
                                <w:sz w:val="28"/>
                                <w:szCs w:val="28"/>
                              </w:rPr>
                            </w:pPr>
                            <w:hyperlink r:id="rId11" w:history="1">
                              <w:r w:rsidR="00180F6F" w:rsidRPr="00FE5E8C">
                                <w:rPr>
                                  <w:rStyle w:val="Hyperlink"/>
                                  <w:rFonts w:ascii="Verdana" w:hAnsi="Verdana"/>
                                  <w:sz w:val="28"/>
                                  <w:szCs w:val="28"/>
                                </w:rPr>
                                <w:t>https://zoom.us/j/91606532534?pwd=WTFucDBaMXRSVmRnV3lZM005S2R6Zz09</w:t>
                              </w:r>
                            </w:hyperlink>
                            <w:r w:rsidR="00180F6F">
                              <w:rPr>
                                <w:rFonts w:ascii="Verdana" w:hAnsi="Verdana"/>
                                <w:sz w:val="28"/>
                                <w:szCs w:val="28"/>
                              </w:rPr>
                              <w:t xml:space="preserve">  </w:t>
                            </w:r>
                          </w:p>
                          <w:p w14:paraId="4756D831" w14:textId="77777777" w:rsidR="00180F6F" w:rsidRPr="002C03B1" w:rsidRDefault="00180F6F" w:rsidP="00180F6F">
                            <w:pPr>
                              <w:autoSpaceDE w:val="0"/>
                              <w:autoSpaceDN w:val="0"/>
                              <w:adjustRightInd w:val="0"/>
                              <w:rPr>
                                <w:rFonts w:ascii="Verdana" w:hAnsi="Verdana" w:cs="Calibri"/>
                                <w:sz w:val="24"/>
                                <w:szCs w:val="24"/>
                              </w:rPr>
                            </w:pPr>
                            <w:r w:rsidRPr="002C03B1">
                              <w:rPr>
                                <w:rFonts w:ascii="Verdana" w:hAnsi="Verdana" w:cs="Calibri"/>
                                <w:sz w:val="24"/>
                                <w:szCs w:val="24"/>
                              </w:rPr>
                              <w:t>Meeting ID: 916 0653 2534 and Password: 8rerbC</w:t>
                            </w:r>
                          </w:p>
                          <w:p w14:paraId="61B0243D" w14:textId="27E6DEE2" w:rsidR="00180F6F" w:rsidRDefault="00180F6F"/>
                        </w:txbxContent>
                      </wps:txbx>
                      <wps:bodyPr rot="0" vert="horz" wrap="square" lIns="91440" tIns="45720" rIns="91440" bIns="45720" anchor="t" anchorCtr="0">
                        <a:spAutoFit/>
                      </wps:bodyPr>
                    </wps:wsp>
                  </a:graphicData>
                </a:graphic>
              </wp:inline>
            </w:drawing>
          </mc:Choice>
          <mc:Fallback>
            <w:pict>
              <v:shapetype w14:anchorId="6EE19FA7" id="_x0000_t202" coordsize="21600,21600" o:spt="202" path="m,l,21600r21600,l21600,xe">
                <v:stroke joinstyle="miter"/>
                <v:path gradientshapeok="t" o:connecttype="rect"/>
              </v:shapetype>
              <v:shape id="Text Box 2" o:spid="_x0000_s1026" type="#_x0000_t202" style="width:43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" fillcolor="white [3201]" strokecolor="#4f81bd [3204]" strokeweight="2.75pt">
                <v:textbox style="mso-fit-shape-to-text:t">
                  <w:txbxContent>
                    <w:p w14:paraId="20CB84C7" w14:textId="5F01546C" w:rsidR="00180F6F" w:rsidRPr="00C87220" w:rsidRDefault="00FF3B1A" w:rsidP="00180F6F">
                      <w:pPr>
                        <w:spacing w:after="120"/>
                        <w:rPr>
                          <w:rFonts w:ascii="Verdana" w:hAnsi="Verdana"/>
                          <w:sz w:val="28"/>
                          <w:szCs w:val="28"/>
                        </w:rPr>
                      </w:pPr>
                      <w:hyperlink r:id="rId12" w:history="1">
                        <w:r w:rsidR="00180F6F" w:rsidRPr="00C87220">
                          <w:rPr>
                            <w:rStyle w:val="Hyperlink"/>
                            <w:rFonts w:ascii="Verdana" w:hAnsi="Verdana"/>
                            <w:sz w:val="28"/>
                            <w:szCs w:val="28"/>
                          </w:rPr>
                          <w:t>Join Zoom Meeting</w:t>
                        </w:r>
                      </w:hyperlink>
                    </w:p>
                    <w:p w14:paraId="3AB18562" w14:textId="77777777" w:rsidR="00180F6F" w:rsidRPr="00C87220" w:rsidRDefault="00FF3B1A" w:rsidP="00180F6F">
                      <w:pPr>
                        <w:rPr>
                          <w:rFonts w:ascii="Verdana" w:hAnsi="Verdana"/>
                          <w:sz w:val="28"/>
                          <w:szCs w:val="28"/>
                        </w:rPr>
                      </w:pPr>
                      <w:hyperlink r:id="rId13" w:history="1">
                        <w:r w:rsidR="00180F6F" w:rsidRPr="00FE5E8C">
                          <w:rPr>
                            <w:rStyle w:val="Hyperlink"/>
                            <w:rFonts w:ascii="Verdana" w:hAnsi="Verdana"/>
                            <w:sz w:val="28"/>
                            <w:szCs w:val="28"/>
                          </w:rPr>
                          <w:t>https://zoom.us/j/91606532534?pwd=WTFucDBaMXRSVmRnV3lZM005S2R6Zz09</w:t>
                        </w:r>
                      </w:hyperlink>
                      <w:r w:rsidR="00180F6F">
                        <w:rPr>
                          <w:rFonts w:ascii="Verdana" w:hAnsi="Verdana"/>
                          <w:sz w:val="28"/>
                          <w:szCs w:val="28"/>
                        </w:rPr>
                        <w:t xml:space="preserve">  </w:t>
                      </w:r>
                    </w:p>
                    <w:p w14:paraId="4756D831" w14:textId="77777777" w:rsidR="00180F6F" w:rsidRPr="002C03B1" w:rsidRDefault="00180F6F" w:rsidP="00180F6F">
                      <w:pPr>
                        <w:autoSpaceDE w:val="0"/>
                        <w:autoSpaceDN w:val="0"/>
                        <w:adjustRightInd w:val="0"/>
                        <w:rPr>
                          <w:rFonts w:ascii="Verdana" w:hAnsi="Verdana" w:cs="Calibri"/>
                          <w:sz w:val="24"/>
                          <w:szCs w:val="24"/>
                        </w:rPr>
                      </w:pPr>
                      <w:r w:rsidRPr="002C03B1">
                        <w:rPr>
                          <w:rFonts w:ascii="Verdana" w:hAnsi="Verdana" w:cs="Calibri"/>
                          <w:sz w:val="24"/>
                          <w:szCs w:val="24"/>
                        </w:rPr>
                        <w:t>Meeting ID: 916 0653 2534 and Password: 8rerbC</w:t>
                      </w:r>
                    </w:p>
                    <w:p w14:paraId="61B0243D" w14:textId="27E6DEE2" w:rsidR="00180F6F" w:rsidRDefault="00180F6F"/>
                  </w:txbxContent>
                </v:textbox>
                <w10:anchorlock/>
              </v:shape>
            </w:pict>
          </mc:Fallback>
        </mc:AlternateContent>
      </w:r>
    </w:p>
    <w:p w14:paraId="5A27EDE6" w14:textId="77777777" w:rsidR="00163825" w:rsidRDefault="00163825" w:rsidP="00163825">
      <w:pPr>
        <w:spacing w:after="0"/>
        <w:rPr>
          <w:rFonts w:ascii="Verdana" w:hAnsi="Verdana"/>
          <w:color w:val="333333"/>
          <w:sz w:val="24"/>
          <w:szCs w:val="24"/>
          <w:shd w:val="clear" w:color="auto" w:fill="FFFFFF"/>
        </w:rPr>
      </w:pPr>
    </w:p>
    <w:p w14:paraId="7433493F" w14:textId="0AA43F95" w:rsidR="00163825" w:rsidRDefault="00180F6F" w:rsidP="00163825">
      <w:pPr>
        <w:spacing w:after="0"/>
        <w:rPr>
          <w:rFonts w:ascii="Verdana" w:hAnsi="Verdana"/>
          <w:color w:val="333333"/>
          <w:sz w:val="24"/>
          <w:szCs w:val="24"/>
          <w:shd w:val="clear" w:color="auto" w:fill="FFFFFF"/>
        </w:rPr>
      </w:pPr>
      <w:r>
        <w:rPr>
          <w:rFonts w:ascii="Verdana" w:hAnsi="Verdana"/>
          <w:noProof/>
          <w:color w:val="333333"/>
          <w:sz w:val="24"/>
          <w:szCs w:val="24"/>
        </w:rPr>
        <mc:AlternateContent>
          <mc:Choice Requires="wps">
            <w:drawing>
              <wp:anchor distT="0" distB="0" distL="114300" distR="114300" simplePos="0" relativeHeight="251659264" behindDoc="0" locked="0" layoutInCell="1" allowOverlap="1" wp14:anchorId="0870CCD0" wp14:editId="0028BC77">
                <wp:simplePos x="0" y="0"/>
                <wp:positionH relativeFrom="column">
                  <wp:posOffset>4810125</wp:posOffset>
                </wp:positionH>
                <wp:positionV relativeFrom="paragraph">
                  <wp:posOffset>10795</wp:posOffset>
                </wp:positionV>
                <wp:extent cx="228600" cy="461394"/>
                <wp:effectExtent l="19050" t="0" r="19050" b="34290"/>
                <wp:wrapNone/>
                <wp:docPr id="3" name="Arrow: Down 3"/>
                <wp:cNvGraphicFramePr/>
                <a:graphic xmlns:a="http://schemas.openxmlformats.org/drawingml/2006/main">
                  <a:graphicData uri="http://schemas.microsoft.com/office/word/2010/wordprocessingShape">
                    <wps:wsp>
                      <wps:cNvSpPr/>
                      <wps:spPr>
                        <a:xfrm>
                          <a:off x="0" y="0"/>
                          <a:ext cx="228600" cy="46139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604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378.75pt;margin-top:.85pt;width:1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" adj="16249" fillcolor="#4f81bd [3204]" strokecolor="#243f60 [1604]" strokeweight="2pt"/>
            </w:pict>
          </mc:Fallback>
        </mc:AlternateContent>
      </w:r>
      <w:r>
        <w:rPr>
          <w:rFonts w:ascii="Verdana" w:hAnsi="Verdana"/>
          <w:color w:val="333333"/>
          <w:sz w:val="24"/>
          <w:szCs w:val="24"/>
          <w:shd w:val="clear" w:color="auto" w:fill="FFFFFF"/>
        </w:rPr>
        <w:t xml:space="preserve">(More information about these programs on the other side) </w:t>
      </w:r>
      <w:r w:rsidR="00FB5240">
        <w:rPr>
          <w:rFonts w:ascii="Verdana" w:hAnsi="Verdana"/>
          <w:color w:val="333333"/>
          <w:sz w:val="24"/>
          <w:szCs w:val="24"/>
          <w:shd w:val="clear" w:color="auto" w:fill="FFFFFF"/>
        </w:rPr>
        <w:br w:type="page"/>
      </w:r>
    </w:p>
    <w:p w14:paraId="532A2FF0" w14:textId="77777777" w:rsidR="00163825" w:rsidRDefault="00163825" w:rsidP="00163825">
      <w:pPr>
        <w:spacing w:after="0"/>
        <w:rPr>
          <w:rFonts w:ascii="Verdana" w:hAnsi="Verdana"/>
          <w:color w:val="333333"/>
          <w:sz w:val="24"/>
          <w:szCs w:val="24"/>
          <w:shd w:val="clear" w:color="auto" w:fill="FFFFFF"/>
        </w:rPr>
      </w:pPr>
    </w:p>
    <w:p w14:paraId="556B46B6" w14:textId="33D93A60" w:rsidR="00FB5240" w:rsidRDefault="00FB5240" w:rsidP="00163825">
      <w:pPr>
        <w:spacing w:after="0"/>
        <w:rPr>
          <w:rFonts w:ascii="Verdana" w:hAnsi="Verdana"/>
        </w:rPr>
      </w:pPr>
      <w:r w:rsidRPr="00FE4EB7">
        <w:rPr>
          <w:rFonts w:ascii="Verdana" w:hAnsi="Verdana"/>
          <w:b/>
          <w:color w:val="333333"/>
          <w:shd w:val="clear" w:color="auto" w:fill="FFFFFF"/>
        </w:rPr>
        <w:t>Rental Housing Stabilization Fund</w:t>
      </w:r>
      <w:r w:rsidRPr="00FE4EB7">
        <w:rPr>
          <w:rFonts w:ascii="Verdana" w:hAnsi="Verdana"/>
          <w:color w:val="333333"/>
          <w:shd w:val="clear" w:color="auto" w:fill="FFFFFF"/>
        </w:rPr>
        <w:t xml:space="preserve"> will pay </w:t>
      </w:r>
      <w:r w:rsidRPr="00FE4EB7">
        <w:rPr>
          <w:rFonts w:ascii="Verdana" w:hAnsi="Verdana"/>
          <w:bCs/>
          <w:color w:val="333333"/>
          <w:shd w:val="clear" w:color="auto" w:fill="FFFFFF"/>
        </w:rPr>
        <w:t>all past due rent directly to landlords</w:t>
      </w:r>
      <w:r w:rsidRPr="00FE4EB7">
        <w:rPr>
          <w:rFonts w:ascii="Verdana" w:hAnsi="Verdana"/>
          <w:color w:val="333333"/>
          <w:shd w:val="clear" w:color="auto" w:fill="FFFFFF"/>
        </w:rPr>
        <w:t xml:space="preserve"> on behalf of tenants to prevent evictions The program is expected to open for application during the week of July 13, and will be available until December 30, 2020, or until funding runs out. Vermont State Housing Authority (VSHA) will manage the program: </w:t>
      </w:r>
      <w:hyperlink r:id="rId14" w:history="1">
        <w:r w:rsidRPr="00FE4EB7">
          <w:rPr>
            <w:rStyle w:val="Hyperlink"/>
            <w:rFonts w:ascii="Verdana" w:hAnsi="Verdana"/>
          </w:rPr>
          <w:t>https://www.vsha.org/rental-housing-stabilization-program</w:t>
        </w:r>
      </w:hyperlink>
      <w:r w:rsidRPr="00FE4EB7">
        <w:rPr>
          <w:rFonts w:ascii="Verdana" w:hAnsi="Verdana"/>
        </w:rPr>
        <w:t xml:space="preserve">. </w:t>
      </w:r>
      <w:r w:rsidRPr="00FE4EB7">
        <w:rPr>
          <w:rFonts w:ascii="Verdana" w:hAnsi="Verdana"/>
          <w:color w:val="333333"/>
          <w:shd w:val="clear" w:color="auto" w:fill="FFFFFF"/>
        </w:rPr>
        <w:t xml:space="preserve"> Both landlords and tenants will be required to fill out a short application, certifying the amount of money due to prevent an eviction.  You do not need to file an eviction case or send the tenant a notice of termination to be eligible, but certain conditions must be met (for example, meeting basic health and safety code compliance). </w:t>
      </w:r>
      <w:r w:rsidRPr="00FE4EB7">
        <w:rPr>
          <w:rFonts w:ascii="Verdana" w:hAnsi="Verdana"/>
        </w:rPr>
        <w:t>The rental unit must be in compliance with Rental Housing Health Code, or the landlord must certify that repairs will be made within 30 days. Funding will not be awarded if defective conditions are life-threatening.</w:t>
      </w:r>
    </w:p>
    <w:p w14:paraId="22CC6D00" w14:textId="67FFFFAC" w:rsidR="00163825" w:rsidRPr="00FE4EB7" w:rsidRDefault="00163825" w:rsidP="00163825">
      <w:pPr>
        <w:spacing w:after="0"/>
        <w:rPr>
          <w:rFonts w:ascii="Verdana" w:hAnsi="Verdana"/>
        </w:rPr>
      </w:pPr>
      <w:r w:rsidRPr="00FE4EB7">
        <w:rPr>
          <w:rFonts w:ascii="Verdana" w:hAnsi="Verdana"/>
          <w:color w:val="333333"/>
          <w:shd w:val="clear" w:color="auto" w:fill="FFFFFF"/>
        </w:rPr>
        <w:t>More details will be available from VSHA next week.</w:t>
      </w:r>
    </w:p>
    <w:p w14:paraId="0F849BBF" w14:textId="33FE1EE0" w:rsidR="00FB5240" w:rsidRPr="00FE4EB7" w:rsidRDefault="00FB5240" w:rsidP="00FB5240">
      <w:pPr>
        <w:rPr>
          <w:rFonts w:ascii="Verdana" w:hAnsi="Verdana"/>
        </w:rPr>
      </w:pPr>
    </w:p>
    <w:p w14:paraId="6D57A9E1" w14:textId="77777777" w:rsidR="00FB5240" w:rsidRPr="00FE4EB7" w:rsidRDefault="00FB5240" w:rsidP="00FB5240">
      <w:pPr>
        <w:rPr>
          <w:rFonts w:ascii="Verdana" w:hAnsi="Verdana"/>
        </w:rPr>
      </w:pPr>
      <w:r w:rsidRPr="00FE4EB7">
        <w:rPr>
          <w:rFonts w:ascii="Verdana" w:hAnsi="Verdana"/>
          <w:b/>
        </w:rPr>
        <w:t>Rapid Resolution Funds</w:t>
      </w:r>
      <w:r w:rsidRPr="00FE4EB7">
        <w:rPr>
          <w:rFonts w:ascii="Verdana" w:hAnsi="Verdana"/>
        </w:rPr>
        <w:t xml:space="preserve"> for households experiencing homelessness will be available from the Agency of Human Services to help people get out of motels during the public health crisis.  If, as a landlord, you agree to rent to a family or individual living in a motel due to homelessness, the Agency of Human Services may be able to help the family by making </w:t>
      </w:r>
      <w:proofErr w:type="spellStart"/>
      <w:r w:rsidRPr="00FE4EB7">
        <w:rPr>
          <w:rFonts w:ascii="Verdana" w:hAnsi="Verdana"/>
        </w:rPr>
        <w:t>vendored</w:t>
      </w:r>
      <w:proofErr w:type="spellEnd"/>
      <w:r w:rsidRPr="00FE4EB7">
        <w:rPr>
          <w:rFonts w:ascii="Verdana" w:hAnsi="Verdana"/>
        </w:rPr>
        <w:t xml:space="preserve"> rent payments, offering a security deposit, and so forth.  Case management services have also been increased to help promote successful tenancies.  If you have a vacant unit, please contact us to get connected to a household in need.</w:t>
      </w:r>
    </w:p>
    <w:p w14:paraId="0E740EC6" w14:textId="703DFD82" w:rsidR="00FB5240" w:rsidRPr="00FE4EB7" w:rsidRDefault="00FB5240" w:rsidP="00FB5240">
      <w:pPr>
        <w:rPr>
          <w:rFonts w:ascii="Verdana" w:hAnsi="Verdana"/>
        </w:rPr>
      </w:pPr>
      <w:r w:rsidRPr="00FE4EB7">
        <w:rPr>
          <w:rFonts w:ascii="Verdana" w:hAnsi="Verdana"/>
          <w:b/>
        </w:rPr>
        <w:t>Re-Housing Recovery Fund</w:t>
      </w:r>
      <w:r w:rsidRPr="00FE4EB7">
        <w:rPr>
          <w:rFonts w:ascii="Verdana" w:hAnsi="Verdana"/>
        </w:rPr>
        <w:t xml:space="preserve"> will provide housing rehabilitation grants to landlords to make significant improvements to housing quality, and to incentivize re-housing the homeless population and other low-income tenants. Grants are up to $30,000 per unit, with a 10% match from the landlord.</w:t>
      </w:r>
    </w:p>
    <w:p w14:paraId="3C9FCD7F" w14:textId="3031E603" w:rsidR="00FB5240" w:rsidRPr="00FE4EB7" w:rsidRDefault="00FB5240" w:rsidP="00FE4EB7">
      <w:pPr>
        <w:rPr>
          <w:rFonts w:ascii="Verdana" w:hAnsi="Verdana"/>
        </w:rPr>
      </w:pPr>
      <w:r w:rsidRPr="00FE4EB7">
        <w:rPr>
          <w:rFonts w:ascii="Verdana" w:hAnsi="Verdana"/>
        </w:rPr>
        <w:t>The units must be blighted, vacant, or otherwise not in compliance with applicable rental housing health and safety laws or code.</w:t>
      </w:r>
      <w:r w:rsidR="00B23586">
        <w:rPr>
          <w:rFonts w:ascii="Verdana" w:hAnsi="Verdana"/>
        </w:rPr>
        <w:t xml:space="preserve"> </w:t>
      </w:r>
      <w:r w:rsidRPr="00FE4EB7">
        <w:rPr>
          <w:rFonts w:ascii="Verdana" w:hAnsi="Verdana"/>
        </w:rPr>
        <w:t xml:space="preserve">Renovated units are made available to persons who require economic assistance due to the COVID-19 crisis.  The Agency of Commerce and Community Development will post updates about this program on its website: </w:t>
      </w:r>
      <w:hyperlink r:id="rId15" w:history="1">
        <w:r w:rsidRPr="00FE4EB7">
          <w:rPr>
            <w:rStyle w:val="Hyperlink"/>
            <w:rFonts w:ascii="Verdana" w:hAnsi="Verdana"/>
          </w:rPr>
          <w:t>https://accd.vermont.gov</w:t>
        </w:r>
      </w:hyperlink>
      <w:r w:rsidRPr="00FE4EB7">
        <w:rPr>
          <w:rFonts w:ascii="Verdana" w:hAnsi="Verdana"/>
        </w:rPr>
        <w:t>.</w:t>
      </w:r>
    </w:p>
    <w:p w14:paraId="2F8A0661" w14:textId="21259F26" w:rsidR="00FB5240" w:rsidRDefault="00FB5240" w:rsidP="00FE4EB7">
      <w:pPr>
        <w:rPr>
          <w:rFonts w:ascii="Verdana" w:hAnsi="Verdana"/>
          <w:color w:val="333333"/>
          <w:sz w:val="24"/>
          <w:szCs w:val="24"/>
          <w:shd w:val="clear" w:color="auto" w:fill="FFFFFF"/>
        </w:rPr>
      </w:pPr>
      <w:r w:rsidRPr="00FE4EB7">
        <w:rPr>
          <w:rFonts w:ascii="Verdana" w:hAnsi="Verdana" w:cs="Calibri"/>
          <w:color w:val="201F1E"/>
        </w:rPr>
        <w:t xml:space="preserve">The </w:t>
      </w:r>
      <w:r w:rsidRPr="00FE4EB7">
        <w:rPr>
          <w:rFonts w:ascii="Verdana" w:hAnsi="Verdana" w:cs="Calibri"/>
          <w:b/>
          <w:bCs/>
          <w:color w:val="201F1E"/>
        </w:rPr>
        <w:t>Vermont Landlords Association</w:t>
      </w:r>
      <w:r w:rsidRPr="00FE4EB7">
        <w:rPr>
          <w:rFonts w:ascii="Verdana" w:hAnsi="Verdana" w:cs="Calibri"/>
          <w:color w:val="201F1E"/>
        </w:rPr>
        <w:t xml:space="preserve"> is providing assistance for landlords regarding the </w:t>
      </w:r>
      <w:proofErr w:type="gramStart"/>
      <w:r w:rsidRPr="00FE4EB7">
        <w:rPr>
          <w:rFonts w:ascii="Verdana" w:hAnsi="Verdana" w:cs="Calibri"/>
          <w:color w:val="201F1E"/>
        </w:rPr>
        <w:t>program,</w:t>
      </w:r>
      <w:r w:rsidRPr="005F383B">
        <w:rPr>
          <w:rFonts w:ascii="Verdana" w:hAnsi="Verdana" w:cs="Calibri"/>
          <w:color w:val="201F1E"/>
          <w:sz w:val="24"/>
          <w:szCs w:val="24"/>
        </w:rPr>
        <w:t xml:space="preserve">  </w:t>
      </w:r>
      <w:r w:rsidR="00FE4EB7">
        <w:rPr>
          <w:rFonts w:ascii="Verdana" w:hAnsi="Verdana" w:cs="Calibri"/>
          <w:color w:val="201F1E"/>
          <w:sz w:val="24"/>
          <w:szCs w:val="24"/>
        </w:rPr>
        <w:t>yo</w:t>
      </w:r>
      <w:r w:rsidRPr="005F383B">
        <w:rPr>
          <w:rFonts w:ascii="Verdana" w:hAnsi="Verdana" w:cs="Calibri"/>
          <w:color w:val="201F1E"/>
          <w:sz w:val="24"/>
          <w:szCs w:val="24"/>
        </w:rPr>
        <w:t>u</w:t>
      </w:r>
      <w:proofErr w:type="gramEnd"/>
      <w:r w:rsidRPr="005F383B">
        <w:rPr>
          <w:rFonts w:ascii="Verdana" w:hAnsi="Verdana" w:cs="Calibri"/>
          <w:color w:val="201F1E"/>
          <w:sz w:val="24"/>
          <w:szCs w:val="24"/>
        </w:rPr>
        <w:t xml:space="preserve"> can contact them at </w:t>
      </w:r>
      <w:r w:rsidRPr="005F383B">
        <w:rPr>
          <w:rFonts w:ascii="Verdana" w:eastAsia="Times New Roman" w:hAnsi="Verdana" w:cs="Calibri"/>
          <w:color w:val="201F1E"/>
          <w:sz w:val="24"/>
          <w:szCs w:val="24"/>
          <w:shd w:val="clear" w:color="auto" w:fill="FFFFFF"/>
        </w:rPr>
        <w:t>802-985-2764 or 888-569-7368</w:t>
      </w:r>
    </w:p>
    <w:sectPr w:rsidR="00FB5240" w:rsidSect="00FF3B1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A2E65" w14:textId="77777777" w:rsidR="00D513FC" w:rsidRDefault="00D513FC" w:rsidP="003E72A9">
      <w:pPr>
        <w:spacing w:after="0" w:line="240" w:lineRule="auto"/>
      </w:pPr>
      <w:r>
        <w:separator/>
      </w:r>
    </w:p>
  </w:endnote>
  <w:endnote w:type="continuationSeparator" w:id="0">
    <w:p w14:paraId="68499CEE" w14:textId="77777777" w:rsidR="00D513FC" w:rsidRDefault="00D513FC" w:rsidP="003E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593FE" w14:textId="790DC524" w:rsidR="003E72A9" w:rsidRDefault="003E72A9">
    <w:pPr>
      <w:pStyle w:val="Footer"/>
    </w:pPr>
  </w:p>
  <w:p w14:paraId="4B2B0820" w14:textId="74A803D0" w:rsidR="003E72A9" w:rsidRDefault="003E7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11418" w14:textId="77777777" w:rsidR="00D513FC" w:rsidRDefault="00D513FC" w:rsidP="003E72A9">
      <w:pPr>
        <w:spacing w:after="0" w:line="240" w:lineRule="auto"/>
      </w:pPr>
      <w:bookmarkStart w:id="0" w:name="_Hlk45373765"/>
      <w:bookmarkEnd w:id="0"/>
      <w:r>
        <w:separator/>
      </w:r>
    </w:p>
  </w:footnote>
  <w:footnote w:type="continuationSeparator" w:id="0">
    <w:p w14:paraId="5FFAAF88" w14:textId="77777777" w:rsidR="00D513FC" w:rsidRDefault="00D513FC" w:rsidP="003E7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C19E" w14:textId="5E7DB6FF" w:rsidR="00163825" w:rsidRDefault="00821077">
    <w:pPr>
      <w:pStyle w:val="Header"/>
    </w:pPr>
    <w:r>
      <w:rPr>
        <w:noProof/>
      </w:rPr>
      <w:drawing>
        <wp:anchor distT="0" distB="0" distL="114300" distR="114300" simplePos="0" relativeHeight="251658240" behindDoc="0" locked="0" layoutInCell="1" allowOverlap="1" wp14:anchorId="17E249E7" wp14:editId="174EC317">
          <wp:simplePos x="0" y="0"/>
          <wp:positionH relativeFrom="column">
            <wp:posOffset>76200</wp:posOffset>
          </wp:positionH>
          <wp:positionV relativeFrom="paragraph">
            <wp:posOffset>33020</wp:posOffset>
          </wp:positionV>
          <wp:extent cx="5772150" cy="939165"/>
          <wp:effectExtent l="0" t="0" r="0" b="0"/>
          <wp:wrapSquare wrapText="bothSides"/>
          <wp:docPr id="1" name="Picture 1"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eSlideBase.png"/>
                  <pic:cNvPicPr/>
                </pic:nvPicPr>
                <pic:blipFill>
                  <a:blip r:embed="rId1">
                    <a:extLst>
                      <a:ext uri="{28A0092B-C50C-407E-A947-70E740481C1C}">
                        <a14:useLocalDpi xmlns:a14="http://schemas.microsoft.com/office/drawing/2010/main" val="0"/>
                      </a:ext>
                    </a:extLst>
                  </a:blip>
                  <a:stretch>
                    <a:fillRect/>
                  </a:stretch>
                </pic:blipFill>
                <pic:spPr>
                  <a:xfrm>
                    <a:off x="0" y="0"/>
                    <a:ext cx="5772150" cy="939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19FB"/>
    <w:multiLevelType w:val="hybridMultilevel"/>
    <w:tmpl w:val="B03EE9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0D20"/>
    <w:multiLevelType w:val="hybridMultilevel"/>
    <w:tmpl w:val="C1C88944"/>
    <w:lvl w:ilvl="0" w:tplc="1F8472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06366"/>
    <w:multiLevelType w:val="hybridMultilevel"/>
    <w:tmpl w:val="FB90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93BF6"/>
    <w:multiLevelType w:val="hybridMultilevel"/>
    <w:tmpl w:val="0B32EB2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F2B14"/>
    <w:multiLevelType w:val="hybridMultilevel"/>
    <w:tmpl w:val="50FC2DC8"/>
    <w:lvl w:ilvl="0" w:tplc="6472ED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48B9"/>
    <w:multiLevelType w:val="hybridMultilevel"/>
    <w:tmpl w:val="2FE8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E0C0E"/>
    <w:multiLevelType w:val="hybridMultilevel"/>
    <w:tmpl w:val="70A041A6"/>
    <w:lvl w:ilvl="0" w:tplc="06788E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44E77"/>
    <w:multiLevelType w:val="hybridMultilevel"/>
    <w:tmpl w:val="78EA04D2"/>
    <w:lvl w:ilvl="0" w:tplc="114836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A7DA1"/>
    <w:multiLevelType w:val="hybridMultilevel"/>
    <w:tmpl w:val="D5802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E86BB0"/>
    <w:multiLevelType w:val="hybridMultilevel"/>
    <w:tmpl w:val="31C25126"/>
    <w:lvl w:ilvl="0" w:tplc="099CF428">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74FC0"/>
    <w:multiLevelType w:val="hybridMultilevel"/>
    <w:tmpl w:val="8794DC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3"/>
  </w:num>
  <w:num w:numId="5">
    <w:abstractNumId w:val="8"/>
  </w:num>
  <w:num w:numId="6">
    <w:abstractNumId w:val="10"/>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B10"/>
    <w:rsid w:val="00087B10"/>
    <w:rsid w:val="000E3C02"/>
    <w:rsid w:val="00163825"/>
    <w:rsid w:val="00180F6F"/>
    <w:rsid w:val="00261240"/>
    <w:rsid w:val="002A47B4"/>
    <w:rsid w:val="002C03B1"/>
    <w:rsid w:val="0031781A"/>
    <w:rsid w:val="00322199"/>
    <w:rsid w:val="00355642"/>
    <w:rsid w:val="003D7383"/>
    <w:rsid w:val="003E72A9"/>
    <w:rsid w:val="0045497F"/>
    <w:rsid w:val="00564A6C"/>
    <w:rsid w:val="00595C0F"/>
    <w:rsid w:val="005F383B"/>
    <w:rsid w:val="00683F64"/>
    <w:rsid w:val="00762E8D"/>
    <w:rsid w:val="00794A0A"/>
    <w:rsid w:val="00796BC6"/>
    <w:rsid w:val="007A1886"/>
    <w:rsid w:val="007C43E3"/>
    <w:rsid w:val="00821077"/>
    <w:rsid w:val="00875196"/>
    <w:rsid w:val="008D342E"/>
    <w:rsid w:val="008F2229"/>
    <w:rsid w:val="00951E23"/>
    <w:rsid w:val="009F75F0"/>
    <w:rsid w:val="00A116B2"/>
    <w:rsid w:val="00A16819"/>
    <w:rsid w:val="00AA3F0E"/>
    <w:rsid w:val="00AD721C"/>
    <w:rsid w:val="00B23586"/>
    <w:rsid w:val="00C72ADC"/>
    <w:rsid w:val="00C86701"/>
    <w:rsid w:val="00C87220"/>
    <w:rsid w:val="00CC2ACB"/>
    <w:rsid w:val="00D513FC"/>
    <w:rsid w:val="00E36732"/>
    <w:rsid w:val="00FB5240"/>
    <w:rsid w:val="00FC223D"/>
    <w:rsid w:val="00FC304D"/>
    <w:rsid w:val="00FE4EB7"/>
    <w:rsid w:val="00FF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08101"/>
  <w15:docId w15:val="{2B4DFE57-2F12-46A1-8DCE-5B183F3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B10"/>
    <w:rPr>
      <w:color w:val="0000FF"/>
      <w:u w:val="single"/>
    </w:rPr>
  </w:style>
  <w:style w:type="paragraph" w:styleId="ListParagraph">
    <w:name w:val="List Paragraph"/>
    <w:basedOn w:val="Normal"/>
    <w:uiPriority w:val="34"/>
    <w:qFormat/>
    <w:rsid w:val="00355642"/>
    <w:pPr>
      <w:ind w:left="720"/>
      <w:contextualSpacing/>
    </w:pPr>
  </w:style>
  <w:style w:type="paragraph" w:styleId="BalloonText">
    <w:name w:val="Balloon Text"/>
    <w:basedOn w:val="Normal"/>
    <w:link w:val="BalloonTextChar"/>
    <w:uiPriority w:val="99"/>
    <w:semiHidden/>
    <w:unhideWhenUsed/>
    <w:rsid w:val="00762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E8D"/>
    <w:rPr>
      <w:rFonts w:ascii="Segoe UI" w:hAnsi="Segoe UI" w:cs="Segoe UI"/>
      <w:sz w:val="18"/>
      <w:szCs w:val="18"/>
    </w:rPr>
  </w:style>
  <w:style w:type="paragraph" w:styleId="NormalWeb">
    <w:name w:val="Normal (Web)"/>
    <w:basedOn w:val="Normal"/>
    <w:uiPriority w:val="99"/>
    <w:semiHidden/>
    <w:unhideWhenUsed/>
    <w:rsid w:val="005F383B"/>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F383B"/>
    <w:rPr>
      <w:color w:val="800080" w:themeColor="followedHyperlink"/>
      <w:u w:val="single"/>
    </w:rPr>
  </w:style>
  <w:style w:type="paragraph" w:styleId="Header">
    <w:name w:val="header"/>
    <w:basedOn w:val="Normal"/>
    <w:link w:val="HeaderChar"/>
    <w:uiPriority w:val="99"/>
    <w:unhideWhenUsed/>
    <w:rsid w:val="003E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2A9"/>
  </w:style>
  <w:style w:type="paragraph" w:styleId="Footer">
    <w:name w:val="footer"/>
    <w:basedOn w:val="Normal"/>
    <w:link w:val="FooterChar"/>
    <w:uiPriority w:val="99"/>
    <w:unhideWhenUsed/>
    <w:rsid w:val="003E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879398">
      <w:bodyDiv w:val="1"/>
      <w:marLeft w:val="0"/>
      <w:marRight w:val="0"/>
      <w:marTop w:val="0"/>
      <w:marBottom w:val="0"/>
      <w:divBdr>
        <w:top w:val="none" w:sz="0" w:space="0" w:color="auto"/>
        <w:left w:val="none" w:sz="0" w:space="0" w:color="auto"/>
        <w:bottom w:val="none" w:sz="0" w:space="0" w:color="auto"/>
        <w:right w:val="none" w:sz="0" w:space="0" w:color="auto"/>
      </w:divBdr>
    </w:div>
    <w:div w:id="1470590004">
      <w:bodyDiv w:val="1"/>
      <w:marLeft w:val="0"/>
      <w:marRight w:val="0"/>
      <w:marTop w:val="0"/>
      <w:marBottom w:val="0"/>
      <w:divBdr>
        <w:top w:val="none" w:sz="0" w:space="0" w:color="auto"/>
        <w:left w:val="none" w:sz="0" w:space="0" w:color="auto"/>
        <w:bottom w:val="none" w:sz="0" w:space="0" w:color="auto"/>
        <w:right w:val="none" w:sz="0" w:space="0" w:color="auto"/>
      </w:divBdr>
    </w:div>
    <w:div w:id="15523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oom.us/j/91606532534?pwd=WTFucDBaMXRSVmRnV3lZM005S2R6Zz0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oom.us/j/91606532534?pwd=WTFucDBaMXRSVmRnV3lZM005S2R6Zz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j/91606532534?pwd=WTFucDBaMXRSVmRnV3lZM005S2R6Zz09" TargetMode="External"/><Relationship Id="rId5" Type="http://schemas.openxmlformats.org/officeDocument/2006/relationships/styles" Target="styles.xml"/><Relationship Id="rId15" Type="http://schemas.openxmlformats.org/officeDocument/2006/relationships/hyperlink" Target="https://accd.vermont.gov" TargetMode="External"/><Relationship Id="rId10" Type="http://schemas.openxmlformats.org/officeDocument/2006/relationships/hyperlink" Target="https://zoom.us/j/91606532534?pwd=WTFucDBaMXRSVmRnV3lZM005S2R6Zz0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sha.org/rental-housing-stabilization-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E26727963E642987A15739AB762D2" ma:contentTypeVersion="12" ma:contentTypeDescription="Create a new document." ma:contentTypeScope="" ma:versionID="0ddd52771cbc694f54f7fa61269a1fa1">
  <xsd:schema xmlns:xsd="http://www.w3.org/2001/XMLSchema" xmlns:xs="http://www.w3.org/2001/XMLSchema" xmlns:p="http://schemas.microsoft.com/office/2006/metadata/properties" xmlns:ns2="e255cffd-dee7-44e2-bb8e-4b2d36c67d35" xmlns:ns3="45506e14-99a8-41d6-bd98-11c006b0b5e1" targetNamespace="http://schemas.microsoft.com/office/2006/metadata/properties" ma:root="true" ma:fieldsID="c1c94231a690a22b7256a25c9ac216a0" ns2:_="" ns3:_="">
    <xsd:import namespace="e255cffd-dee7-44e2-bb8e-4b2d36c67d35"/>
    <xsd:import namespace="45506e14-99a8-41d6-bd98-11c006b0b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5cffd-dee7-44e2-bb8e-4b2d36c67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506e14-99a8-41d6-bd98-11c006b0b5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D4C31-01EA-4BB0-A173-72DC212C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5cffd-dee7-44e2-bb8e-4b2d36c67d35"/>
    <ds:schemaRef ds:uri="45506e14-99a8-41d6-bd98-11c006b0b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B862A-2145-4A33-A4EF-EC4BECCF2C82}">
  <ds:schemaRefs>
    <ds:schemaRef ds:uri="http://schemas.microsoft.com/sharepoint/v3/contenttype/forms"/>
  </ds:schemaRefs>
</ds:datastoreItem>
</file>

<file path=customXml/itemProps3.xml><?xml version="1.0" encoding="utf-8"?>
<ds:datastoreItem xmlns:ds="http://schemas.openxmlformats.org/officeDocument/2006/customXml" ds:itemID="{52A7479B-5777-4363-BBB6-421E7ABE148A}">
  <ds:schemaRefs>
    <ds:schemaRef ds:uri="http://schemas.microsoft.com/office/2006/metadata/properties"/>
    <ds:schemaRef ds:uri="http://schemas.microsoft.com/office/2006/documentManagement/types"/>
    <ds:schemaRef ds:uri="http://purl.org/dc/terms/"/>
    <ds:schemaRef ds:uri="45506e14-99a8-41d6-bd98-11c006b0b5e1"/>
    <ds:schemaRef ds:uri="http://purl.org/dc/elements/1.1/"/>
    <ds:schemaRef ds:uri="http://schemas.microsoft.com/office/infopath/2007/PartnerControls"/>
    <ds:schemaRef ds:uri="e255cffd-dee7-44e2-bb8e-4b2d36c67d35"/>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Graff</dc:creator>
  <cp:lastModifiedBy>Angela Zaikowski</cp:lastModifiedBy>
  <cp:revision>2</cp:revision>
  <cp:lastPrinted>2020-07-16T18:43:00Z</cp:lastPrinted>
  <dcterms:created xsi:type="dcterms:W3CDTF">2020-07-16T18:44:00Z</dcterms:created>
  <dcterms:modified xsi:type="dcterms:W3CDTF">2020-07-16T18:44:00Z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0x01010000BE26727963E642987A15739AB762D2</vt:lpwstr>
  </property>
</Properties>
</file>